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eastAsia="zh-CN"/>
              </w:rPr>
              <w:t>长春市南关区新世菩医院建设项目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lkZDMxYWUyOThlN2IxYTUxNmNhYjNjZDJjZGJmNWYifQ=="/>
  </w:docVars>
  <w:rsids>
    <w:rsidRoot w:val="44EB321A"/>
    <w:rsid w:val="00783B90"/>
    <w:rsid w:val="00D247E6"/>
    <w:rsid w:val="00E67280"/>
    <w:rsid w:val="217F1C63"/>
    <w:rsid w:val="260F621B"/>
    <w:rsid w:val="32B946E6"/>
    <w:rsid w:val="44EB321A"/>
    <w:rsid w:val="6D535020"/>
    <w:rsid w:val="78C24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Microsoft</Company>
  <Pages>2</Pages>
  <Words>426</Words>
  <Characters>438</Characters>
  <Lines>3</Lines>
  <Paragraphs>1</Paragraphs>
  <TotalTime>0</TotalTime>
  <ScaleCrop>false</ScaleCrop>
  <LinksUpToDate>false</LinksUpToDate>
  <CharactersWithSpaces>461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郭小琳</cp:lastModifiedBy>
  <dcterms:modified xsi:type="dcterms:W3CDTF">2023-01-17T07:18:25Z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9D0BD29E45F3420C92BE380F364CF679</vt:lpwstr>
  </property>
</Properties>
</file>